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F3CB" w14:textId="2A49A782" w:rsidR="00517C91" w:rsidRDefault="00517C91" w:rsidP="0051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Shweta Krishnan</w:t>
      </w:r>
    </w:p>
    <w:p w14:paraId="6CCDFD67" w14:textId="0CAB1D03" w:rsidR="00517C91" w:rsidRDefault="00517C91" w:rsidP="0051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ADPR 3960: Advanced Public Affairs Communications</w:t>
      </w:r>
    </w:p>
    <w:p w14:paraId="72C16569" w14:textId="35BEF59C" w:rsidR="00A501A4" w:rsidRPr="00517C91" w:rsidRDefault="00A501A4" w:rsidP="00517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16, 2024</w:t>
      </w:r>
    </w:p>
    <w:p w14:paraId="0BBAB298" w14:textId="6EC022CD" w:rsidR="00DB6E3C" w:rsidRPr="00213D45" w:rsidRDefault="00DB6E3C" w:rsidP="00213D45">
      <w:pPr>
        <w:rPr>
          <w:rFonts w:ascii="Times New Roman" w:hAnsi="Times New Roman" w:cs="Times New Roman"/>
          <w:sz w:val="24"/>
          <w:szCs w:val="24"/>
        </w:rPr>
      </w:pPr>
      <w:r w:rsidRPr="00213D45">
        <w:rPr>
          <w:rFonts w:ascii="Times New Roman" w:hAnsi="Times New Roman" w:cs="Times New Roman"/>
          <w:sz w:val="24"/>
          <w:szCs w:val="24"/>
        </w:rPr>
        <w:t>Key Messages Assignmen</w:t>
      </w:r>
      <w:r w:rsidR="000C5F1D">
        <w:rPr>
          <w:rFonts w:ascii="Times New Roman" w:hAnsi="Times New Roman" w:cs="Times New Roman"/>
          <w:sz w:val="24"/>
          <w:szCs w:val="24"/>
        </w:rPr>
        <w:t>t</w:t>
      </w:r>
    </w:p>
    <w:p w14:paraId="2FD2B704" w14:textId="77777777" w:rsidR="00126A2A" w:rsidRDefault="00126A2A">
      <w:pPr>
        <w:rPr>
          <w:rFonts w:ascii="Times New Roman" w:hAnsi="Times New Roman" w:cs="Times New Roman"/>
          <w:sz w:val="24"/>
          <w:szCs w:val="24"/>
        </w:rPr>
      </w:pPr>
    </w:p>
    <w:p w14:paraId="4C4E86D8" w14:textId="63357DCA" w:rsidR="005C6961" w:rsidRDefault="001A67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274">
        <w:rPr>
          <w:rFonts w:ascii="Times New Roman" w:hAnsi="Times New Roman" w:cs="Times New Roman"/>
          <w:b/>
          <w:bCs/>
          <w:sz w:val="24"/>
          <w:szCs w:val="24"/>
        </w:rPr>
        <w:t xml:space="preserve">Elevator </w:t>
      </w:r>
      <w:r w:rsidR="007C6274" w:rsidRPr="007C6274">
        <w:rPr>
          <w:rFonts w:ascii="Times New Roman" w:hAnsi="Times New Roman" w:cs="Times New Roman"/>
          <w:b/>
          <w:bCs/>
          <w:sz w:val="24"/>
          <w:szCs w:val="24"/>
        </w:rPr>
        <w:t>Pitch</w:t>
      </w:r>
    </w:p>
    <w:p w14:paraId="6139459A" w14:textId="288985AC" w:rsidR="003B4993" w:rsidRPr="0000741F" w:rsidRDefault="00007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federal government should legalize access to abortions nationwide</w:t>
      </w:r>
      <w:r w:rsidR="007B046E">
        <w:rPr>
          <w:rFonts w:ascii="Times New Roman" w:hAnsi="Times New Roman" w:cs="Times New Roman"/>
          <w:sz w:val="24"/>
          <w:szCs w:val="24"/>
        </w:rPr>
        <w:t>.</w:t>
      </w:r>
      <w:r w:rsidR="00642887">
        <w:rPr>
          <w:rFonts w:ascii="Times New Roman" w:hAnsi="Times New Roman" w:cs="Times New Roman"/>
          <w:sz w:val="24"/>
          <w:szCs w:val="24"/>
        </w:rPr>
        <w:t xml:space="preserve"> Reproductive justice</w:t>
      </w:r>
      <w:r w:rsidR="00FF645B">
        <w:rPr>
          <w:rFonts w:ascii="Times New Roman" w:hAnsi="Times New Roman" w:cs="Times New Roman"/>
          <w:sz w:val="24"/>
          <w:szCs w:val="24"/>
        </w:rPr>
        <w:t xml:space="preserve"> and bodily autonomy</w:t>
      </w:r>
      <w:r w:rsidR="00642887">
        <w:rPr>
          <w:rFonts w:ascii="Times New Roman" w:hAnsi="Times New Roman" w:cs="Times New Roman"/>
          <w:sz w:val="24"/>
          <w:szCs w:val="24"/>
        </w:rPr>
        <w:t xml:space="preserve"> </w:t>
      </w:r>
      <w:r w:rsidR="00AE1FBA">
        <w:rPr>
          <w:rFonts w:ascii="Times New Roman" w:hAnsi="Times New Roman" w:cs="Times New Roman"/>
          <w:sz w:val="24"/>
          <w:szCs w:val="24"/>
        </w:rPr>
        <w:t>are</w:t>
      </w:r>
      <w:r w:rsidR="00642887">
        <w:rPr>
          <w:rFonts w:ascii="Times New Roman" w:hAnsi="Times New Roman" w:cs="Times New Roman"/>
          <w:sz w:val="24"/>
          <w:szCs w:val="24"/>
        </w:rPr>
        <w:t xml:space="preserve"> </w:t>
      </w:r>
      <w:r w:rsidR="00AE1FBA">
        <w:rPr>
          <w:rFonts w:ascii="Times New Roman" w:hAnsi="Times New Roman" w:cs="Times New Roman"/>
          <w:sz w:val="24"/>
          <w:szCs w:val="24"/>
        </w:rPr>
        <w:t>rights</w:t>
      </w:r>
      <w:r w:rsidR="00642887">
        <w:rPr>
          <w:rFonts w:ascii="Times New Roman" w:hAnsi="Times New Roman" w:cs="Times New Roman"/>
          <w:sz w:val="24"/>
          <w:szCs w:val="24"/>
        </w:rPr>
        <w:t xml:space="preserve"> that every individual </w:t>
      </w:r>
      <w:r w:rsidR="001C39F1">
        <w:rPr>
          <w:rFonts w:ascii="Times New Roman" w:hAnsi="Times New Roman" w:cs="Times New Roman"/>
          <w:sz w:val="24"/>
          <w:szCs w:val="24"/>
        </w:rPr>
        <w:t>needs</w:t>
      </w:r>
      <w:r w:rsidR="00642887">
        <w:rPr>
          <w:rFonts w:ascii="Times New Roman" w:hAnsi="Times New Roman" w:cs="Times New Roman"/>
          <w:sz w:val="24"/>
          <w:szCs w:val="24"/>
        </w:rPr>
        <w:t xml:space="preserve"> in order to make</w:t>
      </w:r>
      <w:r w:rsidR="004C156B">
        <w:rPr>
          <w:rFonts w:ascii="Times New Roman" w:hAnsi="Times New Roman" w:cs="Times New Roman"/>
          <w:sz w:val="24"/>
          <w:szCs w:val="24"/>
        </w:rPr>
        <w:t xml:space="preserve"> personal</w:t>
      </w:r>
      <w:r w:rsidR="00642887">
        <w:rPr>
          <w:rFonts w:ascii="Times New Roman" w:hAnsi="Times New Roman" w:cs="Times New Roman"/>
          <w:sz w:val="24"/>
          <w:szCs w:val="24"/>
        </w:rPr>
        <w:t xml:space="preserve"> </w:t>
      </w:r>
      <w:r w:rsidR="007578CD">
        <w:rPr>
          <w:rFonts w:ascii="Times New Roman" w:hAnsi="Times New Roman" w:cs="Times New Roman"/>
          <w:sz w:val="24"/>
          <w:szCs w:val="24"/>
        </w:rPr>
        <w:t xml:space="preserve">medical </w:t>
      </w:r>
      <w:r w:rsidR="00642887">
        <w:rPr>
          <w:rFonts w:ascii="Times New Roman" w:hAnsi="Times New Roman" w:cs="Times New Roman"/>
          <w:sz w:val="24"/>
          <w:szCs w:val="24"/>
        </w:rPr>
        <w:t xml:space="preserve">decisions. </w:t>
      </w:r>
      <w:r w:rsidR="0043727B">
        <w:rPr>
          <w:rFonts w:ascii="Times New Roman" w:hAnsi="Times New Roman" w:cs="Times New Roman"/>
          <w:sz w:val="24"/>
          <w:szCs w:val="24"/>
        </w:rPr>
        <w:t>Banning abortions will not full</w:t>
      </w:r>
      <w:r w:rsidR="00CE5DB4">
        <w:rPr>
          <w:rFonts w:ascii="Times New Roman" w:hAnsi="Times New Roman" w:cs="Times New Roman"/>
          <w:sz w:val="24"/>
          <w:szCs w:val="24"/>
        </w:rPr>
        <w:t>y</w:t>
      </w:r>
      <w:r w:rsidR="0043727B">
        <w:rPr>
          <w:rFonts w:ascii="Times New Roman" w:hAnsi="Times New Roman" w:cs="Times New Roman"/>
          <w:sz w:val="24"/>
          <w:szCs w:val="24"/>
        </w:rPr>
        <w:t xml:space="preserve"> end these medical procedures; they will only be carried out in an unsafe manner, leading to more health complications and death.</w:t>
      </w:r>
      <w:r w:rsidR="00C22B0B">
        <w:rPr>
          <w:rFonts w:ascii="Times New Roman" w:hAnsi="Times New Roman" w:cs="Times New Roman"/>
          <w:sz w:val="24"/>
          <w:szCs w:val="24"/>
        </w:rPr>
        <w:t xml:space="preserve"> Maternal mortality rates continue to increase across the country, particularly in states with more abortion restrictions.</w:t>
      </w:r>
      <w:r w:rsidR="00AD0972">
        <w:rPr>
          <w:rFonts w:ascii="Times New Roman" w:hAnsi="Times New Roman" w:cs="Times New Roman"/>
          <w:sz w:val="24"/>
          <w:szCs w:val="24"/>
        </w:rPr>
        <w:t xml:space="preserve"> Marginalized and vulnerable minority communities</w:t>
      </w:r>
      <w:r w:rsidR="002E74F3">
        <w:rPr>
          <w:rFonts w:ascii="Times New Roman" w:hAnsi="Times New Roman" w:cs="Times New Roman"/>
          <w:sz w:val="24"/>
          <w:szCs w:val="24"/>
        </w:rPr>
        <w:t xml:space="preserve"> are disproportionately and more significantly affected by abortion bans.</w:t>
      </w:r>
      <w:r w:rsidR="00C725B6">
        <w:rPr>
          <w:rFonts w:ascii="Times New Roman" w:hAnsi="Times New Roman" w:cs="Times New Roman"/>
          <w:sz w:val="24"/>
          <w:szCs w:val="24"/>
        </w:rPr>
        <w:t xml:space="preserve"> Restriction </w:t>
      </w:r>
      <w:r w:rsidR="00E15567">
        <w:rPr>
          <w:rFonts w:ascii="Times New Roman" w:hAnsi="Times New Roman" w:cs="Times New Roman"/>
          <w:sz w:val="24"/>
          <w:szCs w:val="24"/>
        </w:rPr>
        <w:t>of abortion access</w:t>
      </w:r>
      <w:r w:rsidR="00602ED7">
        <w:rPr>
          <w:rFonts w:ascii="Times New Roman" w:hAnsi="Times New Roman" w:cs="Times New Roman"/>
          <w:sz w:val="24"/>
          <w:szCs w:val="24"/>
        </w:rPr>
        <w:t xml:space="preserve"> can negatively impact </w:t>
      </w:r>
      <w:r w:rsidR="001A7A56">
        <w:rPr>
          <w:rFonts w:ascii="Times New Roman" w:hAnsi="Times New Roman" w:cs="Times New Roman"/>
          <w:sz w:val="24"/>
          <w:szCs w:val="24"/>
        </w:rPr>
        <w:t>women’s mental health.</w:t>
      </w:r>
    </w:p>
    <w:p w14:paraId="1D99CE91" w14:textId="383C819E" w:rsidR="000E1D40" w:rsidRDefault="00DB7F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Reproductive justice</w:t>
      </w:r>
      <w:r w:rsidR="008956B8">
        <w:rPr>
          <w:rFonts w:ascii="Times New Roman" w:hAnsi="Times New Roman" w:cs="Times New Roman"/>
          <w:b/>
          <w:bCs/>
          <w:sz w:val="24"/>
          <w:szCs w:val="24"/>
        </w:rPr>
        <w:t xml:space="preserve"> and bodily autonomy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FBA">
        <w:rPr>
          <w:rFonts w:ascii="Times New Roman" w:hAnsi="Times New Roman" w:cs="Times New Roman"/>
          <w:b/>
          <w:bCs/>
          <w:sz w:val="24"/>
          <w:szCs w:val="24"/>
        </w:rPr>
        <w:t>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right</w:t>
      </w:r>
      <w:r w:rsidR="003D10EB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that every individual </w:t>
      </w:r>
      <w:r w:rsidR="00BE746F">
        <w:rPr>
          <w:rFonts w:ascii="Times New Roman" w:hAnsi="Times New Roman" w:cs="Times New Roman"/>
          <w:b/>
          <w:bCs/>
          <w:sz w:val="24"/>
          <w:szCs w:val="24"/>
        </w:rPr>
        <w:t>needs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mak</w:t>
      </w:r>
      <w:r w:rsidR="00BE746F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0D535C">
        <w:rPr>
          <w:rFonts w:ascii="Times New Roman" w:hAnsi="Times New Roman" w:cs="Times New Roman"/>
          <w:b/>
          <w:bCs/>
          <w:sz w:val="24"/>
          <w:szCs w:val="24"/>
        </w:rPr>
        <w:t>decisions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regarding their own </w:t>
      </w:r>
      <w:r w:rsidR="00302AD4">
        <w:rPr>
          <w:rFonts w:ascii="Times New Roman" w:hAnsi="Times New Roman" w:cs="Times New Roman"/>
          <w:b/>
          <w:bCs/>
          <w:sz w:val="24"/>
          <w:szCs w:val="24"/>
        </w:rPr>
        <w:t>health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911244" w14:textId="4A6C6B25" w:rsidR="00543917" w:rsidRPr="00155E87" w:rsidRDefault="00543917" w:rsidP="003B49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Abortion </w:t>
      </w:r>
      <w:r w:rsidR="00284045">
        <w:rPr>
          <w:rFonts w:ascii="Times New Roman" w:hAnsi="Times New Roman" w:cs="Times New Roman"/>
          <w:sz w:val="24"/>
          <w:szCs w:val="24"/>
        </w:rPr>
        <w:t>bans restrict health care services</w:t>
      </w:r>
      <w:r w:rsidR="00386CBF">
        <w:rPr>
          <w:rFonts w:ascii="Times New Roman" w:hAnsi="Times New Roman" w:cs="Times New Roman"/>
          <w:sz w:val="24"/>
          <w:szCs w:val="24"/>
        </w:rPr>
        <w:t>,</w:t>
      </w:r>
      <w:r w:rsidR="00284045">
        <w:rPr>
          <w:rFonts w:ascii="Times New Roman" w:hAnsi="Times New Roman" w:cs="Times New Roman"/>
          <w:sz w:val="24"/>
          <w:szCs w:val="24"/>
        </w:rPr>
        <w:t xml:space="preserve"> primarily used by women</w:t>
      </w:r>
      <w:r w:rsidR="00386CBF">
        <w:rPr>
          <w:rFonts w:ascii="Times New Roman" w:hAnsi="Times New Roman" w:cs="Times New Roman"/>
          <w:sz w:val="24"/>
          <w:szCs w:val="24"/>
        </w:rPr>
        <w:t>,</w:t>
      </w:r>
      <w:r w:rsidR="00284045">
        <w:rPr>
          <w:rFonts w:ascii="Times New Roman" w:hAnsi="Times New Roman" w:cs="Times New Roman"/>
          <w:sz w:val="24"/>
          <w:szCs w:val="24"/>
        </w:rPr>
        <w:t xml:space="preserve"> and reinforce gender stereotypes undermining women’s ability to control their own lives.</w:t>
      </w:r>
    </w:p>
    <w:p w14:paraId="30DC1D08" w14:textId="582AC763" w:rsidR="00155E87" w:rsidRPr="0002388E" w:rsidRDefault="00155E87" w:rsidP="003B49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Criminalizing abortion leads to violations of fundamental rights </w:t>
      </w:r>
      <w:r w:rsidR="004103E4">
        <w:rPr>
          <w:rFonts w:ascii="Times New Roman" w:hAnsi="Times New Roman" w:cs="Times New Roman"/>
          <w:sz w:val="24"/>
          <w:szCs w:val="24"/>
        </w:rPr>
        <w:t>and threatens people’s lives by deterring them from seeking care in obstetrical emergencies.</w:t>
      </w:r>
    </w:p>
    <w:p w14:paraId="3EC95F1D" w14:textId="77B2EA22" w:rsidR="0002388E" w:rsidRPr="00260D1F" w:rsidRDefault="0002388E" w:rsidP="003B49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human rights law recognizes that access to abortion is linked to rights of life, health, equality, nondiscrimination, privacy, and freedom from ill treatment.</w:t>
      </w:r>
    </w:p>
    <w:p w14:paraId="35BC025C" w14:textId="6CCDDA04" w:rsidR="003B4993" w:rsidRPr="00983501" w:rsidRDefault="00260D1F" w:rsidP="00983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Passing legislation </w:t>
      </w:r>
      <w:r w:rsidR="007875E4">
        <w:rPr>
          <w:rFonts w:ascii="Times New Roman" w:hAnsi="Times New Roman" w:cs="Times New Roman"/>
          <w:sz w:val="24"/>
          <w:szCs w:val="24"/>
        </w:rPr>
        <w:t>would prohibit gestational bans and restrictions on certain abortion procedures.</w:t>
      </w:r>
    </w:p>
    <w:p w14:paraId="01A3BAAE" w14:textId="77777777" w:rsidR="00983501" w:rsidRPr="00983501" w:rsidRDefault="00983501" w:rsidP="0098350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57B15" w14:textId="653194ED" w:rsidR="00563151" w:rsidRDefault="00BA09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Banning abortions will not fully end these procedures; </w:t>
      </w:r>
      <w:r w:rsidR="007077F0">
        <w:rPr>
          <w:rFonts w:ascii="Times New Roman" w:hAnsi="Times New Roman" w:cs="Times New Roman"/>
          <w:b/>
          <w:bCs/>
          <w:sz w:val="24"/>
          <w:szCs w:val="24"/>
        </w:rPr>
        <w:t>they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will be carried out in an unsafe manner.</w:t>
      </w:r>
      <w:r w:rsidR="00D55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64B135" w14:textId="6ADA5CEC" w:rsidR="000E1D40" w:rsidRDefault="00EB78D7" w:rsidP="00BA09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2022, </w:t>
      </w:r>
      <w:r w:rsidR="00B33589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million women faced complications as a result of unsafe abortion including life-long injuries, severe disability, heavy bleeding, damage to internal organs, or losing the ability to become pregnant in the future.</w:t>
      </w:r>
    </w:p>
    <w:p w14:paraId="56AA9115" w14:textId="79DA2708" w:rsidR="00793B4E" w:rsidRDefault="00C7536F" w:rsidP="00BA09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8-11</w:t>
      </w:r>
      <w:r w:rsidR="009D4DF5">
        <w:rPr>
          <w:rFonts w:ascii="Times New Roman" w:hAnsi="Times New Roman" w:cs="Times New Roman"/>
          <w:sz w:val="24"/>
          <w:szCs w:val="24"/>
        </w:rPr>
        <w:t xml:space="preserve"> percent</w:t>
      </w:r>
      <w:r w:rsidR="005A1113">
        <w:rPr>
          <w:rFonts w:ascii="Times New Roman" w:hAnsi="Times New Roman" w:cs="Times New Roman"/>
          <w:sz w:val="24"/>
          <w:szCs w:val="24"/>
        </w:rPr>
        <w:t xml:space="preserve"> of global maternal deaths are due to unsafe abortions</w:t>
      </w:r>
      <w:r w:rsidR="002C2A6D">
        <w:rPr>
          <w:rFonts w:ascii="Times New Roman" w:hAnsi="Times New Roman" w:cs="Times New Roman"/>
          <w:sz w:val="24"/>
          <w:szCs w:val="24"/>
        </w:rPr>
        <w:t>.</w:t>
      </w:r>
    </w:p>
    <w:p w14:paraId="26EFBA25" w14:textId="508BB281" w:rsidR="001A264E" w:rsidRPr="00E97821" w:rsidRDefault="00C4321D" w:rsidP="00E978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health risks associated with </w:t>
      </w:r>
      <w:r w:rsidR="00295D73">
        <w:rPr>
          <w:rFonts w:ascii="Times New Roman" w:hAnsi="Times New Roman" w:cs="Times New Roman"/>
          <w:sz w:val="24"/>
          <w:szCs w:val="24"/>
        </w:rPr>
        <w:t xml:space="preserve">unsafe </w:t>
      </w:r>
      <w:r>
        <w:rPr>
          <w:rFonts w:ascii="Times New Roman" w:hAnsi="Times New Roman" w:cs="Times New Roman"/>
          <w:sz w:val="24"/>
          <w:szCs w:val="24"/>
        </w:rPr>
        <w:t>abortion</w:t>
      </w:r>
      <w:r w:rsidR="00E97821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2C4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incomplete abortion, hemorrhage, infection, uterine perforation, and damage to the genital tract and internal organs. </w:t>
      </w:r>
    </w:p>
    <w:p w14:paraId="72ED0186" w14:textId="77777777" w:rsidR="00000156" w:rsidRDefault="000001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9C2171" w14:textId="70186524" w:rsidR="00563151" w:rsidRDefault="00640E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Maternal mortality rates continue to increase across the country</w:t>
      </w:r>
      <w:r w:rsidR="000E1D40">
        <w:rPr>
          <w:rFonts w:ascii="Times New Roman" w:hAnsi="Times New Roman" w:cs="Times New Roman"/>
          <w:b/>
          <w:bCs/>
          <w:sz w:val="24"/>
          <w:szCs w:val="24"/>
        </w:rPr>
        <w:t>, particularly in states with more abortion restrictions.</w:t>
      </w:r>
    </w:p>
    <w:p w14:paraId="2889B2C9" w14:textId="3626B4AC" w:rsidR="00793B4E" w:rsidRDefault="00793B4E" w:rsidP="00640E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ten states with the highest maternal mortality rates, six of them have total abortion bans</w:t>
      </w:r>
      <w:r w:rsidR="004A1D75">
        <w:rPr>
          <w:rFonts w:ascii="Times New Roman" w:hAnsi="Times New Roman" w:cs="Times New Roman"/>
          <w:sz w:val="24"/>
          <w:szCs w:val="24"/>
        </w:rPr>
        <w:t>.</w:t>
      </w:r>
    </w:p>
    <w:p w14:paraId="505B1AAA" w14:textId="71DF90F3" w:rsidR="00D638EE" w:rsidRDefault="00D638EE" w:rsidP="00640E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the National Vital Statistics System, </w:t>
      </w:r>
      <w:r w:rsidR="001F6690">
        <w:rPr>
          <w:rFonts w:ascii="Times New Roman" w:hAnsi="Times New Roman" w:cs="Times New Roman"/>
          <w:sz w:val="24"/>
          <w:szCs w:val="24"/>
        </w:rPr>
        <w:t>a recent study found that the enactment of gestational age limits for abortion was associated with a 38</w:t>
      </w:r>
      <w:r w:rsidR="00672682">
        <w:rPr>
          <w:rFonts w:ascii="Times New Roman" w:hAnsi="Times New Roman" w:cs="Times New Roman"/>
          <w:sz w:val="24"/>
          <w:szCs w:val="24"/>
        </w:rPr>
        <w:t xml:space="preserve"> percent</w:t>
      </w:r>
      <w:r w:rsidR="001F6690">
        <w:rPr>
          <w:rFonts w:ascii="Times New Roman" w:hAnsi="Times New Roman" w:cs="Times New Roman"/>
          <w:sz w:val="24"/>
          <w:szCs w:val="24"/>
        </w:rPr>
        <w:t xml:space="preserve"> increase in maternal mortality.</w:t>
      </w:r>
    </w:p>
    <w:p w14:paraId="04BEB2F4" w14:textId="46257EE0" w:rsidR="001F6690" w:rsidRDefault="001F6690" w:rsidP="00640E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</w:t>
      </w:r>
      <w:r w:rsidR="005D6243">
        <w:rPr>
          <w:rFonts w:ascii="Times New Roman" w:hAnsi="Times New Roman" w:cs="Times New Roman"/>
          <w:sz w:val="24"/>
          <w:szCs w:val="24"/>
        </w:rPr>
        <w:t>0 percent</w:t>
      </w:r>
      <w:r>
        <w:rPr>
          <w:rFonts w:ascii="Times New Roman" w:hAnsi="Times New Roman" w:cs="Times New Roman"/>
          <w:sz w:val="24"/>
          <w:szCs w:val="24"/>
        </w:rPr>
        <w:t xml:space="preserve"> reduction in Planned Parenthood clinics was associated with an 8</w:t>
      </w:r>
      <w:r w:rsidR="00672682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 xml:space="preserve"> increase in maternal mortality</w:t>
      </w:r>
      <w:r w:rsidR="00C95FB1">
        <w:rPr>
          <w:rFonts w:ascii="Times New Roman" w:hAnsi="Times New Roman" w:cs="Times New Roman"/>
          <w:sz w:val="24"/>
          <w:szCs w:val="24"/>
        </w:rPr>
        <w:t>.</w:t>
      </w:r>
    </w:p>
    <w:p w14:paraId="42BE9ACB" w14:textId="2E005926" w:rsidR="00BA0953" w:rsidRDefault="00BA0953" w:rsidP="00844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nationwide ban would increase the United States maternal mortality rate by an additional 2</w:t>
      </w:r>
      <w:r w:rsidR="00EA5B4B">
        <w:rPr>
          <w:rFonts w:ascii="Times New Roman" w:hAnsi="Times New Roman" w:cs="Times New Roman"/>
          <w:sz w:val="24"/>
          <w:szCs w:val="24"/>
        </w:rPr>
        <w:t>4 percent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DA52A" w14:textId="533BE0C6" w:rsidR="00AA4ECD" w:rsidRDefault="00AA4ECD" w:rsidP="00844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Maternal deaths resulting from health-related complications</w:t>
      </w:r>
      <w:r w:rsidR="003C01A4">
        <w:rPr>
          <w:rFonts w:ascii="Times New Roman" w:hAnsi="Times New Roman" w:cs="Times New Roman"/>
          <w:sz w:val="24"/>
          <w:szCs w:val="24"/>
        </w:rPr>
        <w:t xml:space="preserve"> developed or continued in pregnancy, and therefore, women with chronic conditions are not able to access abortion care and have to carry an unwanted pregnancy, putting their lives in danger.</w:t>
      </w:r>
    </w:p>
    <w:p w14:paraId="3EA6DE7A" w14:textId="77777777" w:rsidR="0095187F" w:rsidRDefault="0095187F" w:rsidP="009518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39C07" w14:textId="149EE716" w:rsidR="0091142F" w:rsidRDefault="0091142F" w:rsidP="009114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Barriers to safe abortion are emphasized in marginalized and vulnerable communities.</w:t>
      </w:r>
    </w:p>
    <w:p w14:paraId="1FFEA29D" w14:textId="612B8196" w:rsidR="00D778A1" w:rsidRPr="00D778A1" w:rsidRDefault="00D778A1" w:rsidP="005A2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women are three times as likely to die in childbirth as their white counterparts.</w:t>
      </w:r>
    </w:p>
    <w:p w14:paraId="63021F8B" w14:textId="1BDEA316" w:rsidR="00D778A1" w:rsidRPr="003A3A77" w:rsidRDefault="00A77C28" w:rsidP="005A2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living in majority Hispanic communities also face severe complications 32</w:t>
      </w:r>
      <w:r w:rsidR="00E17976">
        <w:rPr>
          <w:rFonts w:ascii="Times New Roman" w:hAnsi="Times New Roman" w:cs="Times New Roman"/>
          <w:sz w:val="24"/>
          <w:szCs w:val="24"/>
        </w:rPr>
        <w:t xml:space="preserve"> percent </w:t>
      </w:r>
      <w:r>
        <w:rPr>
          <w:rFonts w:ascii="Times New Roman" w:hAnsi="Times New Roman" w:cs="Times New Roman"/>
          <w:sz w:val="24"/>
          <w:szCs w:val="24"/>
        </w:rPr>
        <w:t>more often that those living in majority White communities.</w:t>
      </w:r>
    </w:p>
    <w:p w14:paraId="31AC5738" w14:textId="6883C7DA" w:rsidR="003A3A77" w:rsidRPr="00D778A1" w:rsidRDefault="003A3A77" w:rsidP="005A2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of color are more likely to need lifesaving abortions, in cases like an ectopic pregnancy.</w:t>
      </w:r>
    </w:p>
    <w:p w14:paraId="78544701" w14:textId="2A091FB6" w:rsidR="005A2C6A" w:rsidRPr="00C36986" w:rsidRDefault="00FD49CB" w:rsidP="005A2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Abortion bans </w:t>
      </w:r>
      <w:r w:rsidR="00854167">
        <w:rPr>
          <w:rFonts w:ascii="Times New Roman" w:hAnsi="Times New Roman" w:cs="Times New Roman"/>
          <w:sz w:val="24"/>
          <w:szCs w:val="24"/>
        </w:rPr>
        <w:t xml:space="preserve">will harm people’s health by reducing access to other necessary health care services </w:t>
      </w:r>
      <w:r w:rsidR="00C36986">
        <w:rPr>
          <w:rFonts w:ascii="Times New Roman" w:hAnsi="Times New Roman" w:cs="Times New Roman"/>
          <w:sz w:val="24"/>
          <w:szCs w:val="24"/>
        </w:rPr>
        <w:t>offered by the restricted providers, such as contraceptive services, testing and treatment for sexually transmitted infections, LGBTQ+ health services, referrals for primary care, intimate partner violence prevention, prenatal care, and adoption services</w:t>
      </w:r>
      <w:r w:rsidR="0071013A">
        <w:rPr>
          <w:rFonts w:ascii="Times New Roman" w:hAnsi="Times New Roman" w:cs="Times New Roman"/>
          <w:sz w:val="24"/>
          <w:szCs w:val="24"/>
        </w:rPr>
        <w:t>.</w:t>
      </w:r>
    </w:p>
    <w:p w14:paraId="6FC157BC" w14:textId="5776E742" w:rsidR="00C36986" w:rsidRPr="00A4573A" w:rsidRDefault="00C36986" w:rsidP="005A2C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Abortion restrictions especially affect people </w:t>
      </w:r>
      <w:r w:rsidR="00876E05">
        <w:rPr>
          <w:rFonts w:ascii="Times New Roman" w:hAnsi="Times New Roman" w:cs="Times New Roman"/>
          <w:sz w:val="24"/>
          <w:szCs w:val="24"/>
        </w:rPr>
        <w:t xml:space="preserve">with low incomes, people of color, immigrants, young people, people with disabilities, and medically underserved areas because these populations already experience health disparities due to social, political, and environmental </w:t>
      </w:r>
      <w:r w:rsidR="00D01876">
        <w:rPr>
          <w:rFonts w:ascii="Times New Roman" w:hAnsi="Times New Roman" w:cs="Times New Roman"/>
          <w:sz w:val="24"/>
          <w:szCs w:val="24"/>
        </w:rPr>
        <w:t>in</w:t>
      </w:r>
      <w:r w:rsidR="00876E05">
        <w:rPr>
          <w:rFonts w:ascii="Times New Roman" w:hAnsi="Times New Roman" w:cs="Times New Roman"/>
          <w:sz w:val="24"/>
          <w:szCs w:val="24"/>
        </w:rPr>
        <w:t>equities.</w:t>
      </w:r>
    </w:p>
    <w:p w14:paraId="6B35C8E9" w14:textId="31C6A80E" w:rsidR="00A4573A" w:rsidRDefault="00A4573A" w:rsidP="00A4573A">
      <w:pPr>
        <w:rPr>
          <w:rFonts w:ascii="Times New Roman" w:hAnsi="Times New Roman" w:cs="Times New Roman"/>
          <w:sz w:val="24"/>
          <w:szCs w:val="24"/>
        </w:rPr>
      </w:pPr>
    </w:p>
    <w:p w14:paraId="3C15E1D4" w14:textId="27FBD404" w:rsidR="00A4573A" w:rsidRDefault="00A4573A" w:rsidP="00A457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Restriction of abortion access can negatively impact </w:t>
      </w:r>
      <w:r w:rsidR="00776180">
        <w:rPr>
          <w:rFonts w:ascii="Times New Roman" w:hAnsi="Times New Roman" w:cs="Times New Roman"/>
          <w:b/>
          <w:bCs/>
          <w:sz w:val="24"/>
          <w:szCs w:val="24"/>
        </w:rPr>
        <w:t>women</w:t>
      </w:r>
      <w:r w:rsidR="00FF3D8D">
        <w:rPr>
          <w:rFonts w:ascii="Times New Roman" w:hAnsi="Times New Roman" w:cs="Times New Roman"/>
          <w:b/>
          <w:bCs/>
          <w:sz w:val="24"/>
          <w:szCs w:val="24"/>
        </w:rPr>
        <w:t xml:space="preserve">’s </w:t>
      </w:r>
      <w:r>
        <w:rPr>
          <w:rFonts w:ascii="Times New Roman" w:hAnsi="Times New Roman" w:cs="Times New Roman"/>
          <w:b/>
          <w:bCs/>
          <w:sz w:val="24"/>
          <w:szCs w:val="24"/>
        </w:rPr>
        <w:t>mental health.</w:t>
      </w:r>
      <w:r w:rsidR="00424A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45162F" w14:textId="41ED0AEE" w:rsidR="00A4573A" w:rsidRDefault="00764C14" w:rsidP="009A5D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Challenges in accessing abortion, such as additional costs for out-of-state travel, lodging, childcare, and lost wages can all lead to </w:t>
      </w:r>
      <w:r w:rsidR="00DD3BF1">
        <w:rPr>
          <w:rFonts w:ascii="Times New Roman" w:hAnsi="Times New Roman" w:cs="Times New Roman"/>
          <w:sz w:val="24"/>
          <w:szCs w:val="24"/>
        </w:rPr>
        <w:t>more psychological stress.</w:t>
      </w:r>
    </w:p>
    <w:p w14:paraId="690B86ED" w14:textId="191054A2" w:rsidR="00DD3BF1" w:rsidRDefault="00690F63" w:rsidP="009A5D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who are denied abortions are more likely to experience higher levels of anxiety, lower life satisfaction and lower self-esteem compared to those who are able to have access to abortions.</w:t>
      </w:r>
    </w:p>
    <w:p w14:paraId="5D80F45D" w14:textId="19690CF2" w:rsidR="001A6744" w:rsidRDefault="00543917" w:rsidP="00D903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who</w:t>
      </w:r>
      <w:r w:rsidR="006F5180">
        <w:rPr>
          <w:rFonts w:ascii="Times New Roman" w:hAnsi="Times New Roman" w:cs="Times New Roman"/>
          <w:sz w:val="24"/>
          <w:szCs w:val="24"/>
        </w:rPr>
        <w:t xml:space="preserve"> were</w:t>
      </w:r>
      <w:r>
        <w:rPr>
          <w:rFonts w:ascii="Times New Roman" w:hAnsi="Times New Roman" w:cs="Times New Roman"/>
          <w:sz w:val="24"/>
          <w:szCs w:val="24"/>
        </w:rPr>
        <w:t xml:space="preserve"> denied abortion care were more likely to live in poverty, experience debt, and have lower credit scores for several years after denial.</w:t>
      </w:r>
    </w:p>
    <w:p w14:paraId="3A3C429A" w14:textId="2ECCE5A7" w:rsidR="00034C8C" w:rsidRPr="00D903BB" w:rsidRDefault="007E18D3" w:rsidP="00D903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Women who were turned away are also more likely to be tethered to a violent and abusive partner.</w:t>
      </w:r>
    </w:p>
    <w:sectPr w:rsidR="00034C8C" w:rsidRPr="00D90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240A"/>
    <w:multiLevelType w:val="hybridMultilevel"/>
    <w:tmpl w:val="7E5AD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1CDD"/>
    <w:multiLevelType w:val="hybridMultilevel"/>
    <w:tmpl w:val="F256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E3A7D"/>
    <w:multiLevelType w:val="hybridMultilevel"/>
    <w:tmpl w:val="3CB6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E5900"/>
    <w:multiLevelType w:val="hybridMultilevel"/>
    <w:tmpl w:val="2EE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12907"/>
    <w:multiLevelType w:val="hybridMultilevel"/>
    <w:tmpl w:val="37B0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36990"/>
    <w:multiLevelType w:val="hybridMultilevel"/>
    <w:tmpl w:val="EDB8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30E89"/>
    <w:multiLevelType w:val="hybridMultilevel"/>
    <w:tmpl w:val="9D1E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2332">
    <w:abstractNumId w:val="6"/>
  </w:num>
  <w:num w:numId="2" w16cid:durableId="544029283">
    <w:abstractNumId w:val="1"/>
  </w:num>
  <w:num w:numId="3" w16cid:durableId="1443304137">
    <w:abstractNumId w:val="4"/>
  </w:num>
  <w:num w:numId="4" w16cid:durableId="780417088">
    <w:abstractNumId w:val="2"/>
  </w:num>
  <w:num w:numId="5" w16cid:durableId="1107308460">
    <w:abstractNumId w:val="0"/>
  </w:num>
  <w:num w:numId="6" w16cid:durableId="1634601892">
    <w:abstractNumId w:val="3"/>
  </w:num>
  <w:num w:numId="7" w16cid:durableId="699235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36"/>
    <w:rsid w:val="00000156"/>
    <w:rsid w:val="00001A1D"/>
    <w:rsid w:val="0000741F"/>
    <w:rsid w:val="0002388E"/>
    <w:rsid w:val="00034C8C"/>
    <w:rsid w:val="00034D70"/>
    <w:rsid w:val="000873E5"/>
    <w:rsid w:val="000B48ED"/>
    <w:rsid w:val="000C5F1D"/>
    <w:rsid w:val="000D535C"/>
    <w:rsid w:val="000E1D40"/>
    <w:rsid w:val="00126A2A"/>
    <w:rsid w:val="00155E87"/>
    <w:rsid w:val="001A264E"/>
    <w:rsid w:val="001A6744"/>
    <w:rsid w:val="001A7A56"/>
    <w:rsid w:val="001C39F1"/>
    <w:rsid w:val="001D4B5B"/>
    <w:rsid w:val="001F6690"/>
    <w:rsid w:val="00213D45"/>
    <w:rsid w:val="00241B45"/>
    <w:rsid w:val="00260D1F"/>
    <w:rsid w:val="00284045"/>
    <w:rsid w:val="00287410"/>
    <w:rsid w:val="00295D73"/>
    <w:rsid w:val="002A10A3"/>
    <w:rsid w:val="002C2A6D"/>
    <w:rsid w:val="002D1184"/>
    <w:rsid w:val="002D7BDE"/>
    <w:rsid w:val="002E74F3"/>
    <w:rsid w:val="00302AD4"/>
    <w:rsid w:val="003771E5"/>
    <w:rsid w:val="00386CBF"/>
    <w:rsid w:val="003A3A77"/>
    <w:rsid w:val="003B4993"/>
    <w:rsid w:val="003C01A4"/>
    <w:rsid w:val="003C36F2"/>
    <w:rsid w:val="003D10EB"/>
    <w:rsid w:val="003F5350"/>
    <w:rsid w:val="004103E4"/>
    <w:rsid w:val="00424AFF"/>
    <w:rsid w:val="0043727B"/>
    <w:rsid w:val="004421F0"/>
    <w:rsid w:val="00457CAC"/>
    <w:rsid w:val="004A1D75"/>
    <w:rsid w:val="004C156B"/>
    <w:rsid w:val="00517C91"/>
    <w:rsid w:val="00524C23"/>
    <w:rsid w:val="00543917"/>
    <w:rsid w:val="00546F36"/>
    <w:rsid w:val="00563151"/>
    <w:rsid w:val="00567B93"/>
    <w:rsid w:val="005A1113"/>
    <w:rsid w:val="005A2C6A"/>
    <w:rsid w:val="005C6961"/>
    <w:rsid w:val="005D6243"/>
    <w:rsid w:val="00602ED7"/>
    <w:rsid w:val="00624423"/>
    <w:rsid w:val="00640E7E"/>
    <w:rsid w:val="00642887"/>
    <w:rsid w:val="00672682"/>
    <w:rsid w:val="00690F63"/>
    <w:rsid w:val="006E0D45"/>
    <w:rsid w:val="006F1C48"/>
    <w:rsid w:val="006F5180"/>
    <w:rsid w:val="007077F0"/>
    <w:rsid w:val="0071013A"/>
    <w:rsid w:val="007578CD"/>
    <w:rsid w:val="00764C14"/>
    <w:rsid w:val="00776180"/>
    <w:rsid w:val="007875E4"/>
    <w:rsid w:val="00793B4E"/>
    <w:rsid w:val="007B046E"/>
    <w:rsid w:val="007C6274"/>
    <w:rsid w:val="007E18D3"/>
    <w:rsid w:val="007F2252"/>
    <w:rsid w:val="0084493F"/>
    <w:rsid w:val="00854167"/>
    <w:rsid w:val="00876E05"/>
    <w:rsid w:val="00882352"/>
    <w:rsid w:val="008956B8"/>
    <w:rsid w:val="0091142F"/>
    <w:rsid w:val="0095187F"/>
    <w:rsid w:val="00983501"/>
    <w:rsid w:val="009A5D30"/>
    <w:rsid w:val="009C1EE0"/>
    <w:rsid w:val="009D4DF5"/>
    <w:rsid w:val="00A07BC0"/>
    <w:rsid w:val="00A324DB"/>
    <w:rsid w:val="00A4573A"/>
    <w:rsid w:val="00A501A4"/>
    <w:rsid w:val="00A6413E"/>
    <w:rsid w:val="00A77C28"/>
    <w:rsid w:val="00AA4ECD"/>
    <w:rsid w:val="00AD0972"/>
    <w:rsid w:val="00AE1FBA"/>
    <w:rsid w:val="00AE65D8"/>
    <w:rsid w:val="00B33589"/>
    <w:rsid w:val="00BA0953"/>
    <w:rsid w:val="00BB33E6"/>
    <w:rsid w:val="00BE746F"/>
    <w:rsid w:val="00BF614B"/>
    <w:rsid w:val="00C22B0B"/>
    <w:rsid w:val="00C2477E"/>
    <w:rsid w:val="00C36986"/>
    <w:rsid w:val="00C4321D"/>
    <w:rsid w:val="00C725B6"/>
    <w:rsid w:val="00C7536F"/>
    <w:rsid w:val="00C95FB1"/>
    <w:rsid w:val="00CC14F2"/>
    <w:rsid w:val="00CE5DB4"/>
    <w:rsid w:val="00D01876"/>
    <w:rsid w:val="00D2603E"/>
    <w:rsid w:val="00D55423"/>
    <w:rsid w:val="00D638EE"/>
    <w:rsid w:val="00D778A1"/>
    <w:rsid w:val="00D903BB"/>
    <w:rsid w:val="00DB6E3C"/>
    <w:rsid w:val="00DB7F12"/>
    <w:rsid w:val="00DD3BF1"/>
    <w:rsid w:val="00DE639D"/>
    <w:rsid w:val="00E15567"/>
    <w:rsid w:val="00E17976"/>
    <w:rsid w:val="00E97821"/>
    <w:rsid w:val="00EA5B4B"/>
    <w:rsid w:val="00EB41A0"/>
    <w:rsid w:val="00EB78D7"/>
    <w:rsid w:val="00F20183"/>
    <w:rsid w:val="00F215AA"/>
    <w:rsid w:val="00F852C4"/>
    <w:rsid w:val="00FD49CB"/>
    <w:rsid w:val="00FF3D8D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F9DE"/>
  <w15:chartTrackingRefBased/>
  <w15:docId w15:val="{DCDD70B1-9516-4034-9262-E452AF2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F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F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F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F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F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F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F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F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55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3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Krishnan</dc:creator>
  <cp:keywords/>
  <dc:description/>
  <cp:lastModifiedBy>Shweta Krishnan</cp:lastModifiedBy>
  <cp:revision>278</cp:revision>
  <dcterms:created xsi:type="dcterms:W3CDTF">2024-02-12T14:15:00Z</dcterms:created>
  <dcterms:modified xsi:type="dcterms:W3CDTF">2024-03-23T19:45:00Z</dcterms:modified>
</cp:coreProperties>
</file>